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842EC" w14:textId="154BA0DD" w:rsidR="00C8785B" w:rsidRDefault="00C8785B" w:rsidP="000576A1">
      <w:pPr>
        <w:spacing w:after="0" w:line="240" w:lineRule="auto"/>
        <w:rPr>
          <w:rFonts w:ascii="Times New Roman" w:eastAsia="Times New Roman" w:hAnsi="Times New Roman" w:cs="Times New Roman"/>
          <w:b/>
          <w:bCs/>
          <w:color w:val="000000"/>
          <w:sz w:val="27"/>
          <w:szCs w:val="27"/>
          <w:shd w:val="clear" w:color="auto" w:fill="FFFFFF"/>
          <w:lang w:eastAsia="ru-RU"/>
        </w:rPr>
      </w:pPr>
      <w:r w:rsidRPr="000576A1">
        <w:rPr>
          <w:rFonts w:ascii="Times New Roman" w:eastAsia="Times New Roman" w:hAnsi="Times New Roman" w:cs="Times New Roman"/>
          <w:b/>
          <w:bCs/>
          <w:color w:val="000000"/>
          <w:sz w:val="27"/>
          <w:szCs w:val="27"/>
          <w:shd w:val="clear" w:color="auto" w:fill="FFFFFF"/>
          <w:lang w:eastAsia="ru-RU"/>
        </w:rPr>
        <w:t xml:space="preserve">ЛЕКЦИЯ № </w:t>
      </w:r>
      <w:r w:rsidR="00C84A79">
        <w:rPr>
          <w:rFonts w:ascii="Times New Roman" w:eastAsia="Times New Roman" w:hAnsi="Times New Roman" w:cs="Times New Roman"/>
          <w:b/>
          <w:bCs/>
          <w:color w:val="000000"/>
          <w:sz w:val="27"/>
          <w:szCs w:val="27"/>
          <w:shd w:val="clear" w:color="auto" w:fill="FFFFFF"/>
          <w:lang w:eastAsia="ru-RU"/>
        </w:rPr>
        <w:t>7</w:t>
      </w:r>
      <w:r w:rsidRPr="000576A1">
        <w:rPr>
          <w:rFonts w:ascii="Times New Roman" w:eastAsia="Times New Roman" w:hAnsi="Times New Roman" w:cs="Times New Roman"/>
          <w:b/>
          <w:bCs/>
          <w:color w:val="000000"/>
          <w:sz w:val="27"/>
          <w:szCs w:val="27"/>
          <w:shd w:val="clear" w:color="auto" w:fill="FFFFFF"/>
          <w:lang w:eastAsia="ru-RU"/>
        </w:rPr>
        <w:t xml:space="preserve"> </w:t>
      </w:r>
    </w:p>
    <w:p w14:paraId="14733506" w14:textId="77777777" w:rsidR="00C8785B" w:rsidRDefault="00C8785B" w:rsidP="000576A1">
      <w:pPr>
        <w:spacing w:after="0" w:line="240" w:lineRule="auto"/>
        <w:rPr>
          <w:rFonts w:ascii="Times New Roman" w:eastAsia="Times New Roman" w:hAnsi="Times New Roman" w:cs="Times New Roman"/>
          <w:b/>
          <w:bCs/>
          <w:color w:val="000000"/>
          <w:sz w:val="27"/>
          <w:szCs w:val="27"/>
          <w:shd w:val="clear" w:color="auto" w:fill="FFFFFF"/>
          <w:lang w:eastAsia="ru-RU"/>
        </w:rPr>
      </w:pPr>
    </w:p>
    <w:p w14:paraId="75F08161" w14:textId="557C1660" w:rsidR="000576A1" w:rsidRDefault="000576A1" w:rsidP="000576A1">
      <w:pPr>
        <w:spacing w:after="0"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b/>
          <w:bCs/>
          <w:color w:val="000000"/>
          <w:sz w:val="27"/>
          <w:szCs w:val="27"/>
          <w:shd w:val="clear" w:color="auto" w:fill="FFFFFF"/>
          <w:lang w:eastAsia="ru-RU"/>
        </w:rPr>
        <w:t>Қазақстанның таулы аймақтарының ландшафтысы.</w:t>
      </w:r>
    </w:p>
    <w:p w14:paraId="49E6CF17" w14:textId="77777777" w:rsidR="007C7FF9" w:rsidRDefault="000576A1" w:rsidP="00D11A29">
      <w:pPr>
        <w:spacing w:after="0" w:line="240" w:lineRule="auto"/>
        <w:rPr>
          <w:rFonts w:ascii="Times New Roman" w:eastAsia="Times New Roman" w:hAnsi="Times New Roman" w:cs="Times New Roman"/>
          <w:color w:val="000000"/>
          <w:sz w:val="27"/>
          <w:szCs w:val="27"/>
          <w:shd w:val="clear" w:color="auto" w:fill="FFFFFF"/>
          <w:lang w:eastAsia="ru-RU"/>
        </w:rPr>
      </w:pP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 xml:space="preserve">1.Таулы аймақтардағы ландшафттар. Биіктік белдеу заңдылығы, оған әсер етуші факторлар. </w:t>
      </w:r>
    </w:p>
    <w:p w14:paraId="1A99792D" w14:textId="77777777" w:rsidR="00027611" w:rsidRDefault="000576A1" w:rsidP="00D11A29">
      <w:pPr>
        <w:spacing w:after="0" w:line="240" w:lineRule="auto"/>
        <w:rPr>
          <w:rFonts w:ascii="Times New Roman" w:eastAsia="Times New Roman" w:hAnsi="Times New Roman" w:cs="Times New Roman"/>
          <w:color w:val="000000"/>
          <w:sz w:val="27"/>
          <w:szCs w:val="27"/>
          <w:shd w:val="clear" w:color="auto" w:fill="FFFFFF"/>
          <w:lang w:eastAsia="ru-RU"/>
        </w:rPr>
      </w:pPr>
      <w:r w:rsidRPr="000576A1">
        <w:rPr>
          <w:rFonts w:ascii="Times New Roman" w:eastAsia="Times New Roman" w:hAnsi="Times New Roman" w:cs="Times New Roman"/>
          <w:color w:val="000000"/>
          <w:sz w:val="27"/>
          <w:szCs w:val="27"/>
          <w:shd w:val="clear" w:color="auto" w:fill="FFFFFF"/>
          <w:lang w:eastAsia="ru-RU"/>
        </w:rPr>
        <w:t>2.Орташа таулардың, аласа таулардың, тау аралық жазықтықтардың, шатқалдардың ландшафттары.</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 xml:space="preserve"> </w:t>
      </w:r>
    </w:p>
    <w:p w14:paraId="3B073E09" w14:textId="77777777" w:rsidR="00027611" w:rsidRDefault="000576A1" w:rsidP="00027611">
      <w:pPr>
        <w:spacing w:after="0" w:line="240" w:lineRule="auto"/>
        <w:jc w:val="center"/>
        <w:rPr>
          <w:rFonts w:ascii="Times New Roman" w:eastAsia="Times New Roman" w:hAnsi="Times New Roman" w:cs="Times New Roman"/>
          <w:color w:val="000000"/>
          <w:sz w:val="27"/>
          <w:szCs w:val="27"/>
          <w:lang w:eastAsia="ru-RU"/>
        </w:rPr>
      </w:pPr>
      <w:r w:rsidRPr="00027611">
        <w:rPr>
          <w:rFonts w:ascii="Times New Roman" w:eastAsia="Times New Roman" w:hAnsi="Times New Roman" w:cs="Times New Roman"/>
          <w:b/>
          <w:bCs/>
          <w:i/>
          <w:iCs/>
          <w:color w:val="000000"/>
          <w:sz w:val="27"/>
          <w:szCs w:val="27"/>
          <w:shd w:val="clear" w:color="auto" w:fill="FFFFFF"/>
          <w:lang w:eastAsia="ru-RU"/>
        </w:rPr>
        <w:t>Дала практикасында ландшафтты зерттеудің методикасы.</w:t>
      </w:r>
      <w:r w:rsidRPr="00027611">
        <w:rPr>
          <w:rFonts w:ascii="Times New Roman" w:eastAsia="Times New Roman" w:hAnsi="Times New Roman" w:cs="Times New Roman"/>
          <w:b/>
          <w:bCs/>
          <w:i/>
          <w:iCs/>
          <w:color w:val="000000"/>
          <w:sz w:val="27"/>
          <w:szCs w:val="27"/>
          <w:lang w:eastAsia="ru-RU"/>
        </w:rPr>
        <w:br/>
      </w:r>
    </w:p>
    <w:p w14:paraId="26B68159" w14:textId="77777777" w:rsidR="00F55AB4" w:rsidRDefault="000576A1" w:rsidP="00F55AB4">
      <w:pPr>
        <w:spacing w:after="0" w:line="240" w:lineRule="auto"/>
        <w:rPr>
          <w:rFonts w:ascii="Times New Roman" w:eastAsia="Times New Roman" w:hAnsi="Times New Roman" w:cs="Times New Roman"/>
          <w:color w:val="000000"/>
          <w:sz w:val="27"/>
          <w:szCs w:val="27"/>
          <w:shd w:val="clear" w:color="auto" w:fill="FFFFFF"/>
          <w:lang w:eastAsia="ru-RU"/>
        </w:rPr>
      </w:pP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1.Ландшафтты зерттеуді ұйымдастыру жолдары мен зерттеу методикасы.</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 xml:space="preserve">2.Жазықтықтағы зоналық заңдылық, тауллардағы биіктік белдеулік заңдылық. 3.Ландшафтты құрушы элементтері мен морфологиялық құрылымды ТТК. </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 xml:space="preserve"> Ландшафттың экологиялық аудандастырылуы.</w:t>
      </w:r>
    </w:p>
    <w:p w14:paraId="47CB17D8" w14:textId="3FDA6AE7" w:rsidR="00F55AB4" w:rsidRPr="0011413C" w:rsidRDefault="000576A1" w:rsidP="0011413C">
      <w:pPr>
        <w:spacing w:after="0" w:line="240" w:lineRule="auto"/>
        <w:jc w:val="center"/>
        <w:rPr>
          <w:rFonts w:ascii="Times New Roman" w:eastAsia="Times New Roman" w:hAnsi="Times New Roman" w:cs="Times New Roman"/>
          <w:b/>
          <w:bCs/>
          <w:i/>
          <w:iCs/>
          <w:color w:val="000000"/>
          <w:sz w:val="27"/>
          <w:szCs w:val="27"/>
          <w:lang w:eastAsia="ru-RU"/>
        </w:rPr>
      </w:pPr>
      <w:r w:rsidRPr="000576A1">
        <w:rPr>
          <w:rFonts w:ascii="Times New Roman" w:eastAsia="Times New Roman" w:hAnsi="Times New Roman" w:cs="Times New Roman"/>
          <w:color w:val="000000"/>
          <w:sz w:val="27"/>
          <w:szCs w:val="27"/>
          <w:lang w:eastAsia="ru-RU"/>
        </w:rPr>
        <w:br/>
      </w:r>
      <w:r w:rsidRPr="0011413C">
        <w:rPr>
          <w:rFonts w:ascii="Times New Roman" w:eastAsia="Times New Roman" w:hAnsi="Times New Roman" w:cs="Times New Roman"/>
          <w:b/>
          <w:bCs/>
          <w:i/>
          <w:iCs/>
          <w:color w:val="000000"/>
          <w:sz w:val="27"/>
          <w:szCs w:val="27"/>
          <w:shd w:val="clear" w:color="auto" w:fill="FFFFFF"/>
          <w:lang w:eastAsia="ru-RU"/>
        </w:rPr>
        <w:t>1.</w:t>
      </w:r>
      <w:r w:rsidR="00F55AB4" w:rsidRPr="0011413C">
        <w:rPr>
          <w:rFonts w:ascii="Times New Roman" w:eastAsia="Times New Roman" w:hAnsi="Times New Roman" w:cs="Times New Roman"/>
          <w:b/>
          <w:bCs/>
          <w:i/>
          <w:iCs/>
          <w:color w:val="000000"/>
          <w:sz w:val="27"/>
          <w:szCs w:val="27"/>
          <w:shd w:val="clear" w:color="auto" w:fill="FFFFFF"/>
          <w:lang w:eastAsia="ru-RU"/>
        </w:rPr>
        <w:t xml:space="preserve"> </w:t>
      </w:r>
      <w:r w:rsidRPr="0011413C">
        <w:rPr>
          <w:rFonts w:ascii="Times New Roman" w:eastAsia="Times New Roman" w:hAnsi="Times New Roman" w:cs="Times New Roman"/>
          <w:b/>
          <w:bCs/>
          <w:i/>
          <w:iCs/>
          <w:color w:val="000000"/>
          <w:sz w:val="27"/>
          <w:szCs w:val="27"/>
          <w:shd w:val="clear" w:color="auto" w:fill="FFFFFF"/>
          <w:lang w:eastAsia="ru-RU"/>
        </w:rPr>
        <w:t>Физгеографиялық, геоморфологиялық, климаттық аудандастырудың принциптері.</w:t>
      </w:r>
      <w:r w:rsidRPr="0011413C">
        <w:rPr>
          <w:rFonts w:ascii="Times New Roman" w:eastAsia="Times New Roman" w:hAnsi="Times New Roman" w:cs="Times New Roman"/>
          <w:b/>
          <w:bCs/>
          <w:i/>
          <w:iCs/>
          <w:color w:val="000000"/>
          <w:sz w:val="27"/>
          <w:szCs w:val="27"/>
          <w:lang w:eastAsia="ru-RU"/>
        </w:rPr>
        <w:br/>
      </w:r>
    </w:p>
    <w:p w14:paraId="12A97011" w14:textId="77777777" w:rsidR="00ED41C3" w:rsidRDefault="007C6E50" w:rsidP="002C2A42">
      <w:pPr>
        <w:spacing w:after="0" w:line="240" w:lineRule="auto"/>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shd w:val="clear" w:color="auto" w:fill="FFFFFF"/>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2.</w:t>
      </w:r>
      <w:r w:rsidR="00F55AB4">
        <w:rPr>
          <w:rFonts w:ascii="Times New Roman" w:eastAsia="Times New Roman" w:hAnsi="Times New Roman" w:cs="Times New Roman"/>
          <w:color w:val="000000"/>
          <w:sz w:val="27"/>
          <w:szCs w:val="27"/>
          <w:shd w:val="clear" w:color="auto" w:fill="FFFFFF"/>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Ландшафттық зоналарды экологиялық аудандастыру</w:t>
      </w:r>
      <w:r w:rsidR="000576A1" w:rsidRPr="000576A1">
        <w:rPr>
          <w:rFonts w:ascii="Times New Roman" w:eastAsia="Times New Roman" w:hAnsi="Times New Roman" w:cs="Times New Roman"/>
          <w:color w:val="000000"/>
          <w:sz w:val="27"/>
          <w:szCs w:val="27"/>
          <w:lang w:eastAsia="ru-RU"/>
        </w:rPr>
        <w:br/>
      </w:r>
      <w:r w:rsidR="000576A1" w:rsidRPr="000576A1">
        <w:rPr>
          <w:rFonts w:ascii="Times New Roman" w:eastAsia="Times New Roman" w:hAnsi="Times New Roman" w:cs="Times New Roman"/>
          <w:color w:val="000000"/>
          <w:sz w:val="27"/>
          <w:szCs w:val="27"/>
          <w:shd w:val="clear" w:color="auto" w:fill="FFFFFF"/>
          <w:lang w:eastAsia="ru-RU"/>
        </w:rPr>
        <w:t xml:space="preserve">Ландшафт экологиясы ландшафттану ғылымындағы онша жақсы танылмаған проблемалардың катарына жатады, Осы күнге дейін оның мазмұны да толық анықталып болған </w:t>
      </w:r>
      <w:proofErr w:type="gramStart"/>
      <w:r w:rsidR="000576A1" w:rsidRPr="000576A1">
        <w:rPr>
          <w:rFonts w:ascii="Times New Roman" w:eastAsia="Times New Roman" w:hAnsi="Times New Roman" w:cs="Times New Roman"/>
          <w:color w:val="000000"/>
          <w:sz w:val="27"/>
          <w:szCs w:val="27"/>
          <w:shd w:val="clear" w:color="auto" w:fill="FFFFFF"/>
          <w:lang w:eastAsia="ru-RU"/>
        </w:rPr>
        <w:t>жоқ.Территорпилық</w:t>
      </w:r>
      <w:proofErr w:type="gramEnd"/>
      <w:r w:rsidR="000576A1" w:rsidRPr="000576A1">
        <w:rPr>
          <w:rFonts w:ascii="Times New Roman" w:eastAsia="Times New Roman" w:hAnsi="Times New Roman" w:cs="Times New Roman"/>
          <w:color w:val="000000"/>
          <w:sz w:val="27"/>
          <w:szCs w:val="27"/>
          <w:shd w:val="clear" w:color="auto" w:fill="FFFFFF"/>
          <w:lang w:eastAsia="ru-RU"/>
        </w:rPr>
        <w:t xml:space="preserve"> табиғат кешендерін, олардың құрымдық өзара байланысын, географиялық құрамдас бөліктерінің өзара әсерін зерттейтін ілімді ландшафт экологиясы деп атайды.</w:t>
      </w:r>
    </w:p>
    <w:p w14:paraId="3C7F6A5C" w14:textId="77777777" w:rsidR="00ED41C3" w:rsidRDefault="00ED41C3" w:rsidP="002C2A42">
      <w:pPr>
        <w:spacing w:after="0" w:line="240" w:lineRule="auto"/>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 xml:space="preserve">Ландшафт экологиясы ұдайы өзгеріп </w:t>
      </w:r>
      <w:proofErr w:type="gramStart"/>
      <w:r w:rsidR="000576A1" w:rsidRPr="000576A1">
        <w:rPr>
          <w:rFonts w:ascii="Times New Roman" w:eastAsia="Times New Roman" w:hAnsi="Times New Roman" w:cs="Times New Roman"/>
          <w:color w:val="000000"/>
          <w:sz w:val="27"/>
          <w:szCs w:val="27"/>
          <w:shd w:val="clear" w:color="auto" w:fill="FFFFFF"/>
          <w:lang w:eastAsia="ru-RU"/>
        </w:rPr>
        <w:t>тұрады.Бұл</w:t>
      </w:r>
      <w:proofErr w:type="gramEnd"/>
      <w:r w:rsidR="000576A1" w:rsidRPr="000576A1">
        <w:rPr>
          <w:rFonts w:ascii="Times New Roman" w:eastAsia="Times New Roman" w:hAnsi="Times New Roman" w:cs="Times New Roman"/>
          <w:color w:val="000000"/>
          <w:sz w:val="27"/>
          <w:szCs w:val="27"/>
          <w:shd w:val="clear" w:color="auto" w:fill="FFFFFF"/>
          <w:lang w:eastAsia="ru-RU"/>
        </w:rPr>
        <w:t xml:space="preserve"> өзгеріс табиғи жолмен де, адам әрекеті нәтижесінде де орын алады.Жалпы территориялық табиғат кешендеріне әсер ететін құбылыс пен процесті э к о л о г и я л ы қ фактор дейді.Ол табиғи ерекшелігі мен әрекетіне қарай үш топқа: геогендік, биогендік және антропогендік факторларға жіктеледі.</w:t>
      </w:r>
    </w:p>
    <w:p w14:paraId="783D0D35" w14:textId="77777777" w:rsidR="00ED41C3" w:rsidRDefault="00ED41C3" w:rsidP="002C2A42">
      <w:pPr>
        <w:spacing w:after="0" w:line="240" w:lineRule="auto"/>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Геогендік факторға территориялық табиғат кешендерінің литогендік негізін (жер қыртысын түзетін минералды заттар мен тау жыныстары) жер бедері пішінінің түзілуі жағдайын, ауа, су температурасын, қысымын, жел күші мен бағытын, грунттың, топырақтың, өзен, көл суының тұздылығын, т.б. жағдайларын, территориялық табиғат кешендерінің ауа, су, топырақ, өсімдік т.б. құрамдық бөліктерінің нитраттық, нитриттік, пестицидтік көрсеткіштерін, радиоактивтілік фондарын жатқызады.</w:t>
      </w:r>
    </w:p>
    <w:p w14:paraId="2BD807B0" w14:textId="77777777" w:rsidR="00ED41C3" w:rsidRDefault="00ED41C3" w:rsidP="002C2A42">
      <w:pPr>
        <w:spacing w:after="0" w:line="240" w:lineRule="auto"/>
        <w:jc w:val="both"/>
        <w:rPr>
          <w:rFonts w:ascii="Times New Roman" w:eastAsia="Times New Roman" w:hAnsi="Times New Roman" w:cs="Times New Roman"/>
          <w:color w:val="000000"/>
          <w:sz w:val="27"/>
          <w:szCs w:val="27"/>
          <w:shd w:val="clear" w:color="auto" w:fill="FFFFFF"/>
          <w:lang w:eastAsia="ru-RU"/>
        </w:rPr>
      </w:pPr>
      <w:r>
        <w:rPr>
          <w:rFonts w:ascii="Times New Roman" w:eastAsia="Times New Roman" w:hAnsi="Times New Roman" w:cs="Times New Roman"/>
          <w:color w:val="000000"/>
          <w:sz w:val="27"/>
          <w:szCs w:val="27"/>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Б и о г е н д і к ф а к т о р ғ а микрооргаиизмдердің, өсімдіктер мен жануарлардың басқа жақтан келуіне, немесе ауып кетуіне байланысты дамитын әрекеттер жатады.</w:t>
      </w:r>
    </w:p>
    <w:p w14:paraId="1EC5285D" w14:textId="77777777" w:rsidR="00A471B4" w:rsidRDefault="000576A1" w:rsidP="002C2A42">
      <w:pPr>
        <w:spacing w:after="0" w:line="240" w:lineRule="auto"/>
        <w:jc w:val="both"/>
        <w:rPr>
          <w:rFonts w:ascii="Times New Roman" w:eastAsia="Times New Roman" w:hAnsi="Times New Roman" w:cs="Times New Roman"/>
          <w:color w:val="000000"/>
          <w:sz w:val="27"/>
          <w:szCs w:val="27"/>
          <w:shd w:val="clear" w:color="auto" w:fill="FFFFFF"/>
          <w:lang w:eastAsia="ru-RU"/>
        </w:rPr>
      </w:pP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lang w:eastAsia="ru-RU"/>
        </w:rPr>
        <w:br/>
      </w:r>
      <w:r w:rsidR="00A471B4">
        <w:rPr>
          <w:rFonts w:ascii="Times New Roman" w:eastAsia="Times New Roman" w:hAnsi="Times New Roman" w:cs="Times New Roman"/>
          <w:color w:val="000000"/>
          <w:sz w:val="27"/>
          <w:szCs w:val="27"/>
          <w:shd w:val="clear" w:color="auto" w:fill="FFFFFF"/>
          <w:lang w:eastAsia="ru-RU"/>
        </w:rPr>
        <w:lastRenderedPageBreak/>
        <w:t xml:space="preserve">        </w:t>
      </w:r>
      <w:r w:rsidRPr="000576A1">
        <w:rPr>
          <w:rFonts w:ascii="Times New Roman" w:eastAsia="Times New Roman" w:hAnsi="Times New Roman" w:cs="Times New Roman"/>
          <w:color w:val="000000"/>
          <w:sz w:val="27"/>
          <w:szCs w:val="27"/>
          <w:shd w:val="clear" w:color="auto" w:fill="FFFFFF"/>
          <w:lang w:eastAsia="ru-RU"/>
        </w:rPr>
        <w:t xml:space="preserve">А н т р о п о г е н д і к ф а к т о р ғ а адамның аң аулауы, мал өсіруі, егін салуы, кен өндіруі, өнеркәсіп пен жол қатынасын дамытуы, ауылдық, қалалық, демалыс сая-жайы, мекен жайлар тұрғызу сияқты әрекеттері арқылы территорпялық табиғат кешендерінің құрамдық, құрылымдық бөліктерінің өгеруі </w:t>
      </w:r>
      <w:proofErr w:type="gramStart"/>
      <w:r w:rsidRPr="000576A1">
        <w:rPr>
          <w:rFonts w:ascii="Times New Roman" w:eastAsia="Times New Roman" w:hAnsi="Times New Roman" w:cs="Times New Roman"/>
          <w:color w:val="000000"/>
          <w:sz w:val="27"/>
          <w:szCs w:val="27"/>
          <w:shd w:val="clear" w:color="auto" w:fill="FFFFFF"/>
          <w:lang w:eastAsia="ru-RU"/>
        </w:rPr>
        <w:t>жатады.Геогендік</w:t>
      </w:r>
      <w:proofErr w:type="gramEnd"/>
      <w:r w:rsidRPr="000576A1">
        <w:rPr>
          <w:rFonts w:ascii="Times New Roman" w:eastAsia="Times New Roman" w:hAnsi="Times New Roman" w:cs="Times New Roman"/>
          <w:color w:val="000000"/>
          <w:sz w:val="27"/>
          <w:szCs w:val="27"/>
          <w:shd w:val="clear" w:color="auto" w:fill="FFFFFF"/>
          <w:lang w:eastAsia="ru-RU"/>
        </w:rPr>
        <w:t xml:space="preserve"> және биогендік факторларға қарағанда антропогендік фактордың әрекеті күн сайын дамуда. Олардың қарқынының артуына ғылыми-техникалық революция үлкен әсер етіп отыр.</w:t>
      </w:r>
    </w:p>
    <w:p w14:paraId="43B89A47" w14:textId="0073943E" w:rsidR="000576A1" w:rsidRPr="00CC176D" w:rsidRDefault="00A471B4" w:rsidP="00CC176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7"/>
          <w:szCs w:val="27"/>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Бұл аталған экологиилық факторлар ландшафт эолоиясына бір кезде әсер стетін құбылыстар мен процестер. Бірақ, дәрежесі мен қарқыны жергілікті жер жағдайына байланысты әр түрлі болып келеді де, терриюриялық табиғи кешендерінің тепе-теңдігін бұзып, ландшафт эколо-гиясын өзгертеді. Мысалы, Қазақстандағы жиі байқалатын жұт жылдарында аңызақ желдің әсері артады.Осыған орай жылу мен ылғал қатынасының көпжылдық тепе-теңдігі бұзылады, ылғалдың жетімсіздігі байқалады, жайылым мен шабындыққа шөп шықпай қалады, өрісті малдың қөректік тізбек </w:t>
      </w:r>
      <w:hyperlink r:id="rId5" w:tooltip="Тексерген: айнұР Қанатқызы" w:history="1">
        <w:r w:rsidR="000576A1" w:rsidRPr="000576A1">
          <w:rPr>
            <w:rFonts w:ascii="Times New Roman" w:eastAsia="Times New Roman" w:hAnsi="Times New Roman" w:cs="Times New Roman"/>
            <w:color w:val="0000FF"/>
            <w:sz w:val="27"/>
            <w:szCs w:val="27"/>
            <w:u w:val="single"/>
            <w:shd w:val="clear" w:color="auto" w:fill="FFFFFF"/>
            <w:lang w:eastAsia="ru-RU"/>
          </w:rPr>
          <w:t>байланысы нашарлайды</w:t>
        </w:r>
      </w:hyperlink>
      <w:r w:rsidR="000576A1" w:rsidRPr="000576A1">
        <w:rPr>
          <w:rFonts w:ascii="Times New Roman" w:eastAsia="Times New Roman" w:hAnsi="Times New Roman" w:cs="Times New Roman"/>
          <w:color w:val="000000"/>
          <w:sz w:val="27"/>
          <w:szCs w:val="27"/>
          <w:shd w:val="clear" w:color="auto" w:fill="FFFFFF"/>
          <w:lang w:eastAsia="ru-RU"/>
        </w:rPr>
        <w:t>, қоректік заттар мен ауыз су қоры жетіспегендіктен мал шығынға ұшырайды. Мұндай табиғат жағдайына байланысты болатын экологиялық апаттар көбіне қыста кездесетін маусымдық оқиға қатарына жатқызылады. Олар тез өте шығады, келесі маусымда экологиялық фактордың әрекеттері теңесіп, территориялық табиғат кешендерін құрайтын құрамдас бөліктер бірімен-бірі үйлесім табады. Сөйтіп, ландшафт экологиясының динамикалық тұрақтылығы қалыптасады. Ал адам әрекетіне байланысты өзгеретін экологиялық жағдай, өкінішке орай, кейде территориялық табиғат кешендерінің тепе-теңдігін бұзып жіберуі мүмкін. Мысалға, Арал маңы экологиясын алуға болады. Атап айтқанда, қазіргі кезеңде Әмудария мен Сырдарияның суы Аралға өте аз мөлшерде құйылады. Сондықтан Арал теңізінің деңгейі 14 м-ге төмендеп кеткен. Аралдың табанынан ащы соры шыққан жаңа шөл көтеріліп, оның тұзы Арал маңындағы территориялық табиғат кешендерін уландыруда. Мұндай экологиялық апат жергілікті халықтарға үлкен нәубет болып отыр. Адам әрекетіне байланысты көбіне территориялық табиғат кешендерінің жеке-дара құрамдас бөліктері өзгереді. Мысалы, Қазақстан территориясындағы құлан мен дуадақ тек қана адам әрекетіне байланысты жойылып кеткен. Территориялық табиғат кешенінің экологиялық жағдайының өзгеруі біріншілерінің гаксономиялық бірліктер жүйесіндегі орындарына, түзіліс жолдарының тарихына, жергілікті жер жағдайына, құрылымдық ерекшелігіне, экономикалық, реликттік элементтеріне, т.б. байланысты болады.</w:t>
      </w:r>
      <w:r w:rsidR="000576A1" w:rsidRPr="000576A1">
        <w:rPr>
          <w:rFonts w:ascii="Times New Roman" w:eastAsia="Times New Roman" w:hAnsi="Times New Roman" w:cs="Times New Roman"/>
          <w:color w:val="000000"/>
          <w:sz w:val="27"/>
          <w:szCs w:val="27"/>
          <w:lang w:eastAsia="ru-RU"/>
        </w:rPr>
        <w:br/>
      </w:r>
      <w:r w:rsidR="0066556B">
        <w:rPr>
          <w:rFonts w:ascii="Times New Roman" w:eastAsia="Times New Roman" w:hAnsi="Times New Roman" w:cs="Times New Roman"/>
          <w:color w:val="000000"/>
          <w:sz w:val="27"/>
          <w:szCs w:val="27"/>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 xml:space="preserve">Көптеген зерттеулерге қарағанда, жоғарғы рангыдағы территориялық табиғат кешендерінің (ландшафтты аймақтар, облыстар, зоналар, зона бөліктері) экологиялық жағдайы баяу өзгереді де, төменгі рангыдағы терригориялық табиғат кешендері (фациялар, қоныстар) тез өзгереді. Жоғарғы рангыдағы территориялық табиғат кешендерінің экологиялық жағдайы қай уақытта да құрамды бөліктерінің өзгерістерінен басталады. Бұл заңдылықты өткен ғасырда В.В. Докучаев ашқан болатын. Оның зерттеуіне қарағанда осы кездегі қара топырақты дала зонасы XVIII ғасырға дейін орманды дала зонасы екен. XVIII ғасырдан бастап орыстың болағ қорытушылары кәсіпкерлік мақсатпен соңғы ғасырлар ішінде қара топырақты зонаның орман шоқтарын жойып жіберген. Соған орай алғашында өсімдіктер жамылғысы, одан кейін жануарлар дүниесі, </w:t>
      </w:r>
      <w:r w:rsidR="000576A1" w:rsidRPr="000576A1">
        <w:rPr>
          <w:rFonts w:ascii="Times New Roman" w:eastAsia="Times New Roman" w:hAnsi="Times New Roman" w:cs="Times New Roman"/>
          <w:color w:val="000000"/>
          <w:sz w:val="27"/>
          <w:szCs w:val="27"/>
          <w:shd w:val="clear" w:color="auto" w:fill="FFFFFF"/>
          <w:lang w:eastAsia="ru-RU"/>
        </w:rPr>
        <w:lastRenderedPageBreak/>
        <w:t>ақырында территориялық табиғат кешендері түбегейлі өзгеріске ұшыраған. Осы сияқты қазіргі кезде Балқаш алабының су қоры кеміп келеді. Мұндағы су балансының жетімсіздігі бірте-біртс Балқаш маңын Арал маңының кейпіне әкеп соқтыруы мүмкін. Мұндай өзгеріс Сарыарқада да байқалуда. Сарыарқа жеріндегі жер асты суының есепсіз пайдаланылуына байланысты ежелгі құ-дықтар тартылып, орман шоқтары қурап қалған. Зеренді, Бурабай сияқты орман алқаптарының ареалдары да тарыла бастаған. Егер бұл аталған құбылыстар мен процестерді тез арада тоқтатпасақ, көп ұзамай Сарыарқаны да экологиялық апатты ауданға айналдырып алуымыз мүмкін.</w:t>
      </w:r>
      <w:r w:rsidR="000576A1" w:rsidRPr="000576A1">
        <w:rPr>
          <w:rFonts w:ascii="Times New Roman" w:eastAsia="Times New Roman" w:hAnsi="Times New Roman" w:cs="Times New Roman"/>
          <w:color w:val="000000"/>
          <w:sz w:val="27"/>
          <w:szCs w:val="27"/>
          <w:lang w:eastAsia="ru-RU"/>
        </w:rPr>
        <w:br/>
      </w:r>
      <w:r w:rsidR="00EE6327">
        <w:rPr>
          <w:rFonts w:ascii="Times New Roman" w:eastAsia="Times New Roman" w:hAnsi="Times New Roman" w:cs="Times New Roman"/>
          <w:color w:val="000000"/>
          <w:sz w:val="27"/>
          <w:szCs w:val="27"/>
          <w:lang w:eastAsia="ru-RU"/>
        </w:rPr>
        <w:t xml:space="preserve">      </w:t>
      </w:r>
      <w:r w:rsidR="000576A1" w:rsidRPr="000576A1">
        <w:rPr>
          <w:rFonts w:ascii="Times New Roman" w:eastAsia="Times New Roman" w:hAnsi="Times New Roman" w:cs="Times New Roman"/>
          <w:color w:val="000000"/>
          <w:sz w:val="27"/>
          <w:szCs w:val="27"/>
          <w:shd w:val="clear" w:color="auto" w:fill="FFFFFF"/>
          <w:lang w:eastAsia="ru-RU"/>
        </w:rPr>
        <w:t>Ландшафт экологиясын жақсартып, территориялық табиғат кешендерін, олардың, түзіліс жолдары мен даму бағыттарын танып білу арқылы байлықтарын тиімді пайдалануды, қажетіне қарай қорғауды, еселеп өсіруді, жаңа сапа туындатуды оптималдандыру деп атайды. Ол үшін территориялық табиғат қешендерініцң құрамдық бөліктерін экологиялық тұрғыда жан-жақты салалап зерттеу, географиялық кешеннін, нақтылы моделін жасау керек.</w:t>
      </w:r>
      <w:r w:rsidR="000576A1" w:rsidRPr="000576A1">
        <w:rPr>
          <w:rFonts w:ascii="Times New Roman" w:eastAsia="Times New Roman" w:hAnsi="Times New Roman" w:cs="Times New Roman"/>
          <w:color w:val="000000"/>
          <w:sz w:val="27"/>
          <w:szCs w:val="27"/>
          <w:lang w:eastAsia="ru-RU"/>
        </w:rPr>
        <w:br/>
      </w:r>
      <w:r w:rsidR="000576A1" w:rsidRPr="000576A1">
        <w:rPr>
          <w:rFonts w:ascii="Times New Roman" w:eastAsia="Times New Roman" w:hAnsi="Times New Roman" w:cs="Times New Roman"/>
          <w:color w:val="000000"/>
          <w:sz w:val="27"/>
          <w:szCs w:val="27"/>
          <w:shd w:val="clear" w:color="auto" w:fill="FFFFFF"/>
          <w:lang w:eastAsia="ru-RU"/>
        </w:rPr>
        <w:t>Әдебиеттер:</w:t>
      </w:r>
      <w:r w:rsidR="000576A1" w:rsidRPr="000576A1">
        <w:rPr>
          <w:rFonts w:ascii="Times New Roman" w:eastAsia="Times New Roman" w:hAnsi="Times New Roman" w:cs="Times New Roman"/>
          <w:color w:val="000000"/>
          <w:sz w:val="27"/>
          <w:szCs w:val="27"/>
          <w:lang w:eastAsia="ru-RU"/>
        </w:rPr>
        <w:br/>
      </w:r>
      <w:r w:rsidR="000576A1" w:rsidRPr="000576A1">
        <w:rPr>
          <w:rFonts w:ascii="Times New Roman" w:eastAsia="Times New Roman" w:hAnsi="Times New Roman" w:cs="Times New Roman"/>
          <w:color w:val="000000"/>
          <w:sz w:val="27"/>
          <w:szCs w:val="27"/>
          <w:lang w:eastAsia="ru-RU"/>
        </w:rPr>
        <w:br/>
      </w:r>
      <w:r w:rsidR="000576A1" w:rsidRPr="000576A1">
        <w:rPr>
          <w:rFonts w:ascii="Times New Roman" w:eastAsia="Times New Roman" w:hAnsi="Times New Roman" w:cs="Times New Roman"/>
          <w:color w:val="000000"/>
          <w:sz w:val="27"/>
          <w:szCs w:val="27"/>
          <w:shd w:val="clear" w:color="auto" w:fill="FFFFFF"/>
          <w:lang w:eastAsia="ru-RU"/>
        </w:rPr>
        <w:t xml:space="preserve"> </w:t>
      </w:r>
      <w:r w:rsidR="00CC176D">
        <w:rPr>
          <w:rFonts w:ascii="Times New Roman" w:eastAsia="Times New Roman" w:hAnsi="Times New Roman" w:cs="Times New Roman"/>
          <w:color w:val="000000"/>
          <w:sz w:val="27"/>
          <w:szCs w:val="27"/>
          <w:shd w:val="clear" w:color="auto" w:fill="FFFFFF"/>
          <w:lang w:eastAsia="ru-RU"/>
        </w:rPr>
        <w:t xml:space="preserve">              </w:t>
      </w:r>
      <w:r w:rsidR="000576A1" w:rsidRPr="00D23E7C">
        <w:rPr>
          <w:rFonts w:ascii="Times New Roman" w:eastAsia="Times New Roman" w:hAnsi="Times New Roman" w:cs="Times New Roman"/>
          <w:b/>
          <w:bCs/>
          <w:color w:val="000000"/>
          <w:sz w:val="27"/>
          <w:szCs w:val="27"/>
          <w:shd w:val="clear" w:color="auto" w:fill="FFFFFF"/>
          <w:lang w:eastAsia="ru-RU"/>
        </w:rPr>
        <w:t>Жалпақ жапырақты ормандар (суббореальды) ландшафты</w:t>
      </w:r>
    </w:p>
    <w:p w14:paraId="1C036D89" w14:textId="0E7EC7F4" w:rsidR="000576A1" w:rsidRPr="00D23E7C" w:rsidRDefault="000576A1" w:rsidP="00D23E7C">
      <w:pPr>
        <w:numPr>
          <w:ilvl w:val="0"/>
          <w:numId w:val="2"/>
        </w:num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7"/>
          <w:szCs w:val="27"/>
          <w:lang w:eastAsia="ru-RU"/>
        </w:rPr>
      </w:pPr>
      <w:r w:rsidRPr="00D23E7C">
        <w:rPr>
          <w:rFonts w:ascii="Times New Roman" w:eastAsia="Times New Roman" w:hAnsi="Times New Roman" w:cs="Times New Roman"/>
          <w:b/>
          <w:bCs/>
          <w:color w:val="000000"/>
          <w:sz w:val="27"/>
          <w:szCs w:val="27"/>
          <w:lang w:eastAsia="ru-RU"/>
        </w:rPr>
        <w:t>Жалпақ жапырақты ормандар (суббореальды) белдеуі</w:t>
      </w:r>
    </w:p>
    <w:p w14:paraId="4A8DEF25" w14:textId="30C9897F" w:rsidR="000576A1" w:rsidRPr="00D23E7C" w:rsidRDefault="000576A1" w:rsidP="00D23E7C">
      <w:pPr>
        <w:numPr>
          <w:ilvl w:val="0"/>
          <w:numId w:val="2"/>
        </w:num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7"/>
          <w:szCs w:val="27"/>
          <w:lang w:eastAsia="ru-RU"/>
        </w:rPr>
      </w:pPr>
      <w:r w:rsidRPr="00D23E7C">
        <w:rPr>
          <w:rFonts w:ascii="Times New Roman" w:eastAsia="Times New Roman" w:hAnsi="Times New Roman" w:cs="Times New Roman"/>
          <w:b/>
          <w:bCs/>
          <w:color w:val="000000"/>
          <w:sz w:val="27"/>
          <w:szCs w:val="27"/>
          <w:lang w:eastAsia="ru-RU"/>
        </w:rPr>
        <w:t>Жалпақ жапырақты ормандар (суббореальды) ландшафты</w:t>
      </w:r>
    </w:p>
    <w:p w14:paraId="47BD0A28" w14:textId="571556F0" w:rsidR="00FD59F3" w:rsidRPr="00F25513" w:rsidRDefault="000576A1" w:rsidP="00D23E7C">
      <w:pPr>
        <w:spacing w:after="0" w:line="240" w:lineRule="auto"/>
        <w:jc w:val="both"/>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br/>
      </w:r>
      <w:r w:rsidR="00F25513">
        <w:rPr>
          <w:rFonts w:ascii="Times New Roman" w:eastAsia="Times New Roman" w:hAnsi="Times New Roman" w:cs="Times New Roman"/>
          <w:color w:val="000000"/>
          <w:sz w:val="27"/>
          <w:szCs w:val="27"/>
          <w:shd w:val="clear" w:color="auto" w:fill="FFFFFF"/>
          <w:lang w:eastAsia="ru-RU"/>
        </w:rPr>
        <w:t xml:space="preserve">         </w:t>
      </w:r>
      <w:r w:rsidRPr="000576A1">
        <w:rPr>
          <w:rFonts w:ascii="Times New Roman" w:eastAsia="Times New Roman" w:hAnsi="Times New Roman" w:cs="Times New Roman"/>
          <w:color w:val="000000"/>
          <w:sz w:val="27"/>
          <w:szCs w:val="27"/>
          <w:shd w:val="clear" w:color="auto" w:fill="FFFFFF"/>
          <w:lang w:eastAsia="ru-RU"/>
        </w:rPr>
        <w:t>Суббореальды (субтропиктік ландшафттарға өтпелі) ландшафттарға жылы қоңыржай белдеудің жүйелеріне жатады, ылғалдану өте кең ауқымда өзгеретіндіктен ландшафттардың типтері ылғалдыдан шөлге дейін ауысады. Радиациялық баланс пен жылудың мөлшері артқан сайын бірітіндеп субтропиктік ландшафттардың белгілері пайда бола бастайды.</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Суббореальды ылғалды ландшафттар қаншама алуан түрлі болса да ортақ қасиеттері көп. Бореальды ландшафттармен салыстырғанда геожүйелердің белсенді даму кезеңі 50-60 күнге көп, химиялық үгілу, биологиялық айналым, ылғалдану көбейеді. өсімдік жамылғысында мезофильді жалпақ жапырақты ормандар (емен, жөке, шегіршін, шетен, қызыл қайың) басым, бірақ шығыс азиялық және солтүстік америкалық ормандар еуропалық ормандарға қарағанда құрамы жағынан бай.</w:t>
      </w:r>
    </w:p>
    <w:p w14:paraId="27F2BD94" w14:textId="77777777" w:rsidR="00CD75CA" w:rsidRDefault="000576A1" w:rsidP="002C2A42">
      <w:pPr>
        <w:spacing w:after="0" w:line="240" w:lineRule="auto"/>
        <w:jc w:val="both"/>
        <w:rPr>
          <w:rFonts w:ascii="Times New Roman" w:eastAsia="Times New Roman" w:hAnsi="Times New Roman" w:cs="Times New Roman"/>
          <w:color w:val="000000"/>
          <w:sz w:val="27"/>
          <w:szCs w:val="27"/>
          <w:shd w:val="clear" w:color="auto" w:fill="FFFFFF"/>
          <w:lang w:eastAsia="ru-RU"/>
        </w:rPr>
      </w:pPr>
      <w:r w:rsidRPr="000576A1">
        <w:rPr>
          <w:rFonts w:ascii="Times New Roman" w:eastAsia="Times New Roman" w:hAnsi="Times New Roman" w:cs="Times New Roman"/>
          <w:color w:val="000000"/>
          <w:sz w:val="27"/>
          <w:szCs w:val="27"/>
          <w:shd w:val="clear" w:color="auto" w:fill="FFFFFF"/>
          <w:lang w:eastAsia="ru-RU"/>
        </w:rPr>
        <w:t>Солтүстік Американың «жауынды» тынық мұхиттық бөлігінде қылқанды ормандар басым, әсіресе биіктігі 125м дейінгі дугласия ерекшеленеді.</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Оңтүстік жарты шардың жалпақ жапырақты ормандарына мәңгі жасыл оңтүстік шамшаттар және де басқа ағаштар тұқымы тән. Жалпақ жапырақты ормандардың биомасса қоры 300-600 т/га, жылдық өнімділігі 10-16 т/га. Химиялық элементтермен жылдық көректену мөлшері 300-500 кг/га.</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 xml:space="preserve">Солтүстік жарты шардың жалпақ жапырақты ормандарының жануарлары біркелгі түрге ие болады. Сұт коректілердің ішінде ірі өсімдікпен көректенетіндер бар. Мұхит маңы ландшафттарында қар жамылғысы өте қалың болмағандықтан тұрақты жануарларға жағдайы жақсы жасалған бұғы, қабан, еліктер басым түрде </w:t>
      </w:r>
      <w:proofErr w:type="gramStart"/>
      <w:r w:rsidRPr="000576A1">
        <w:rPr>
          <w:rFonts w:ascii="Times New Roman" w:eastAsia="Times New Roman" w:hAnsi="Times New Roman" w:cs="Times New Roman"/>
          <w:color w:val="000000"/>
          <w:sz w:val="27"/>
          <w:szCs w:val="27"/>
          <w:shd w:val="clear" w:color="auto" w:fill="FFFFFF"/>
          <w:lang w:eastAsia="ru-RU"/>
        </w:rPr>
        <w:t>кездеседі.топырақ</w:t>
      </w:r>
      <w:proofErr w:type="gramEnd"/>
      <w:r w:rsidRPr="000576A1">
        <w:rPr>
          <w:rFonts w:ascii="Times New Roman" w:eastAsia="Times New Roman" w:hAnsi="Times New Roman" w:cs="Times New Roman"/>
          <w:color w:val="000000"/>
          <w:sz w:val="27"/>
          <w:szCs w:val="27"/>
          <w:shd w:val="clear" w:color="auto" w:fill="FFFFFF"/>
          <w:lang w:eastAsia="ru-RU"/>
        </w:rPr>
        <w:t xml:space="preserve"> жамылғысы омыртқасыздарға бай, оның </w:t>
      </w:r>
      <w:r w:rsidRPr="000576A1">
        <w:rPr>
          <w:rFonts w:ascii="Times New Roman" w:eastAsia="Times New Roman" w:hAnsi="Times New Roman" w:cs="Times New Roman"/>
          <w:color w:val="000000"/>
          <w:sz w:val="27"/>
          <w:szCs w:val="27"/>
          <w:shd w:val="clear" w:color="auto" w:fill="FFFFFF"/>
          <w:lang w:eastAsia="ru-RU"/>
        </w:rPr>
        <w:lastRenderedPageBreak/>
        <w:t xml:space="preserve">90%-ын жауын құрты құрайды. Өзіндік ерекшеліктерімен, алуан түрлілігімен және эндемик түрлерімен суббореалды оңтүстік ормандар сипатталады. </w:t>
      </w:r>
    </w:p>
    <w:p w14:paraId="421C3821" w14:textId="4BBCE039" w:rsidR="000576A1" w:rsidRPr="000576A1" w:rsidRDefault="000576A1" w:rsidP="002C2A42">
      <w:pPr>
        <w:spacing w:after="0" w:line="240" w:lineRule="auto"/>
        <w:jc w:val="both"/>
        <w:rPr>
          <w:rFonts w:ascii="Times New Roman" w:eastAsia="Times New Roman" w:hAnsi="Times New Roman" w:cs="Times New Roman"/>
          <w:sz w:val="24"/>
          <w:szCs w:val="24"/>
          <w:lang w:eastAsia="ru-RU"/>
        </w:rPr>
      </w:pPr>
      <w:r w:rsidRPr="000576A1">
        <w:rPr>
          <w:rFonts w:ascii="Times New Roman" w:eastAsia="Times New Roman" w:hAnsi="Times New Roman" w:cs="Times New Roman"/>
          <w:color w:val="000000"/>
          <w:sz w:val="27"/>
          <w:szCs w:val="27"/>
          <w:shd w:val="clear" w:color="auto" w:fill="FFFFFF"/>
          <w:lang w:eastAsia="ru-RU"/>
        </w:rPr>
        <w:t>Мысалы, Жаңа Зеландия аралындағы эндемиктер.</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Биологиялық элементтердің қарқынды айналымы мен микробиологиялық әрекеттері топырақ қабатында гумустың жинақталуына әсерін тигізеді, негіздермен қанығады. Негізгі топырақ орманның қоңыр топырақтары, ал континентальды шығыс еуропалық ландшафттарда сұр орман топырағы басым болады.</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Жалпақ жапырақты орман ланшафттарының айырмашылығы мен ортақ қасиеттері олардың мезгілдік даму ритмінде көрінеді. Батыс Еуропалық ланшафттарда қыс айларында қар жамылғысы аз уақыт жатады, ал шығыс еуропалық жалпақ жапырақты ланшафтттарда қыста тұрақты қар жамылғысы пайда болады. Батыста 60-80 күнге, ал шығыста 130-140 күнге қыс жалғасады. Ерте көктемнің қандыағаш, қайың тектес өсімдіктер гүлдейтін фазасы атлант маңы аудандарында ақпаннның ортасына, шығыста көкек айына дұрыс келеді.</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 xml:space="preserve">Көптеген жалпақ жапырақты ормандардың жасыл желекке бөленуі ауа температурасы +10°С-ден асқанда басталады. Құрлықтық ланшафттарда көктемде және жаз айының басында атмосфералық жауын-шашын мөлшерінің жетіспеушілігі байқалады. Ағаштардың жапырақтарының жаппай түсуі температура +5°С болғанда басталады. Солтүстік америкалық жалпақ жапрыақты атлантика маңы ланшафттары мезгілдік ритмі - орталық еуропалыққа, ал континентальдық бөлігі – шығыс еуропалық ланшафттарға ұқсас болып </w:t>
      </w:r>
      <w:proofErr w:type="gramStart"/>
      <w:r w:rsidRPr="000576A1">
        <w:rPr>
          <w:rFonts w:ascii="Times New Roman" w:eastAsia="Times New Roman" w:hAnsi="Times New Roman" w:cs="Times New Roman"/>
          <w:color w:val="000000"/>
          <w:sz w:val="27"/>
          <w:szCs w:val="27"/>
          <w:shd w:val="clear" w:color="auto" w:fill="FFFFFF"/>
          <w:lang w:eastAsia="ru-RU"/>
        </w:rPr>
        <w:t>келеді.биіктік</w:t>
      </w:r>
      <w:proofErr w:type="gramEnd"/>
      <w:r w:rsidRPr="000576A1">
        <w:rPr>
          <w:rFonts w:ascii="Times New Roman" w:eastAsia="Times New Roman" w:hAnsi="Times New Roman" w:cs="Times New Roman"/>
          <w:color w:val="000000"/>
          <w:sz w:val="27"/>
          <w:szCs w:val="27"/>
          <w:shd w:val="clear" w:color="auto" w:fill="FFFFFF"/>
          <w:lang w:eastAsia="ru-RU"/>
        </w:rPr>
        <w:t xml:space="preserve"> белдеулерге байланысты ланшафттар ауысуы Альпі, Карпат және Үлкен Кавказ тауларының солтүстік және батыс бөліктерінде айқын байқалады.</w:t>
      </w:r>
      <w:r w:rsidRPr="000576A1">
        <w:rPr>
          <w:rFonts w:ascii="Times New Roman" w:eastAsia="Times New Roman" w:hAnsi="Times New Roman" w:cs="Times New Roman"/>
          <w:color w:val="000000"/>
          <w:sz w:val="27"/>
          <w:szCs w:val="27"/>
          <w:lang w:eastAsia="ru-RU"/>
        </w:rPr>
        <w:br/>
      </w:r>
      <w:r w:rsidRPr="000576A1">
        <w:rPr>
          <w:rFonts w:ascii="Times New Roman" w:eastAsia="Times New Roman" w:hAnsi="Times New Roman" w:cs="Times New Roman"/>
          <w:color w:val="000000"/>
          <w:sz w:val="27"/>
          <w:szCs w:val="27"/>
          <w:shd w:val="clear" w:color="auto" w:fill="FFFFFF"/>
          <w:lang w:eastAsia="ru-RU"/>
        </w:rPr>
        <w:t>Таулардың төменгі ярусын (1000-1500м) шамшатты орман, 1600-2200м биіктікте қылқанды ормандар басым. Биік тауларда келесі белдеулер ауысып отырады:</w:t>
      </w:r>
    </w:p>
    <w:p w14:paraId="4FA23416" w14:textId="695001A8" w:rsidR="000576A1" w:rsidRPr="002A19DD" w:rsidRDefault="000576A1" w:rsidP="002C2A42">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b/>
          <w:bCs/>
          <w:i/>
          <w:iCs/>
          <w:color w:val="000000"/>
          <w:sz w:val="27"/>
          <w:szCs w:val="27"/>
          <w:lang w:eastAsia="ru-RU"/>
        </w:rPr>
      </w:pPr>
      <w:r w:rsidRPr="002A19DD">
        <w:rPr>
          <w:rFonts w:ascii="Times New Roman" w:eastAsia="Times New Roman" w:hAnsi="Times New Roman" w:cs="Times New Roman"/>
          <w:b/>
          <w:bCs/>
          <w:i/>
          <w:iCs/>
          <w:color w:val="000000"/>
          <w:sz w:val="27"/>
          <w:szCs w:val="27"/>
          <w:lang w:eastAsia="ru-RU"/>
        </w:rPr>
        <w:t>2000-2400 м биіктікте субальпілік қисық ағаштар, бұталар (родедендронды)белдеуі</w:t>
      </w:r>
    </w:p>
    <w:p w14:paraId="1CB511A0" w14:textId="6EF92888" w:rsidR="000576A1" w:rsidRPr="002A19DD" w:rsidRDefault="000576A1" w:rsidP="002C2A42">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b/>
          <w:bCs/>
          <w:i/>
          <w:iCs/>
          <w:color w:val="000000"/>
          <w:sz w:val="27"/>
          <w:szCs w:val="27"/>
          <w:lang w:eastAsia="ru-RU"/>
        </w:rPr>
      </w:pPr>
      <w:r w:rsidRPr="002A19DD">
        <w:rPr>
          <w:rFonts w:ascii="Times New Roman" w:eastAsia="Times New Roman" w:hAnsi="Times New Roman" w:cs="Times New Roman"/>
          <w:b/>
          <w:bCs/>
          <w:i/>
          <w:iCs/>
          <w:color w:val="000000"/>
          <w:sz w:val="27"/>
          <w:szCs w:val="27"/>
          <w:lang w:eastAsia="ru-RU"/>
        </w:rPr>
        <w:t>2500-3000 м биіктікте альпі шалғындары</w:t>
      </w:r>
    </w:p>
    <w:p w14:paraId="6971F499" w14:textId="6794DFDE" w:rsidR="000576A1" w:rsidRPr="002A19DD" w:rsidRDefault="000576A1" w:rsidP="002C2A42">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b/>
          <w:bCs/>
          <w:i/>
          <w:iCs/>
          <w:color w:val="000000"/>
          <w:sz w:val="27"/>
          <w:szCs w:val="27"/>
          <w:lang w:eastAsia="ru-RU"/>
        </w:rPr>
      </w:pPr>
      <w:r w:rsidRPr="002A19DD">
        <w:rPr>
          <w:rFonts w:ascii="Times New Roman" w:eastAsia="Times New Roman" w:hAnsi="Times New Roman" w:cs="Times New Roman"/>
          <w:b/>
          <w:bCs/>
          <w:i/>
          <w:iCs/>
          <w:color w:val="000000"/>
          <w:sz w:val="27"/>
          <w:szCs w:val="27"/>
          <w:lang w:eastAsia="ru-RU"/>
        </w:rPr>
        <w:t>Субнивальды шыңдар мен тасты құздар</w:t>
      </w:r>
    </w:p>
    <w:p w14:paraId="4A3BC11D" w14:textId="77777777" w:rsidR="00A44027" w:rsidRDefault="000576A1" w:rsidP="00A44027">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b/>
          <w:bCs/>
          <w:i/>
          <w:iCs/>
          <w:color w:val="000000"/>
          <w:sz w:val="27"/>
          <w:szCs w:val="27"/>
          <w:lang w:eastAsia="ru-RU"/>
        </w:rPr>
      </w:pPr>
      <w:r w:rsidRPr="002A19DD">
        <w:rPr>
          <w:rFonts w:ascii="Times New Roman" w:eastAsia="Times New Roman" w:hAnsi="Times New Roman" w:cs="Times New Roman"/>
          <w:b/>
          <w:bCs/>
          <w:i/>
          <w:iCs/>
          <w:color w:val="000000"/>
          <w:sz w:val="27"/>
          <w:szCs w:val="27"/>
          <w:lang w:eastAsia="ru-RU"/>
        </w:rPr>
        <w:t>Тау мұздықтары.</w:t>
      </w:r>
    </w:p>
    <w:p w14:paraId="42F469D9" w14:textId="1DBA40BD" w:rsidR="000576A1" w:rsidRPr="00A44027" w:rsidRDefault="000576A1" w:rsidP="00A44027">
      <w:pPr>
        <w:shd w:val="clear" w:color="auto" w:fill="FFFFFF"/>
        <w:spacing w:before="100" w:beforeAutospacing="1" w:after="100" w:afterAutospacing="1" w:line="240" w:lineRule="auto"/>
        <w:ind w:left="720"/>
        <w:jc w:val="center"/>
        <w:rPr>
          <w:rFonts w:ascii="Times New Roman" w:eastAsia="Times New Roman" w:hAnsi="Times New Roman" w:cs="Times New Roman"/>
          <w:b/>
          <w:bCs/>
          <w:i/>
          <w:iCs/>
          <w:color w:val="000000"/>
          <w:sz w:val="27"/>
          <w:szCs w:val="27"/>
          <w:lang w:eastAsia="ru-RU"/>
        </w:rPr>
      </w:pPr>
      <w:r w:rsidRPr="00A44027">
        <w:rPr>
          <w:rFonts w:ascii="Times New Roman" w:eastAsia="Times New Roman" w:hAnsi="Times New Roman" w:cs="Times New Roman"/>
          <w:color w:val="000000"/>
          <w:sz w:val="27"/>
          <w:szCs w:val="27"/>
          <w:lang w:eastAsia="ru-RU"/>
        </w:rPr>
        <w:br/>
      </w:r>
      <w:r w:rsidRPr="00A44027">
        <w:rPr>
          <w:rFonts w:ascii="Times New Roman" w:eastAsia="Times New Roman" w:hAnsi="Times New Roman" w:cs="Times New Roman"/>
          <w:b/>
          <w:bCs/>
          <w:i/>
          <w:iCs/>
          <w:color w:val="000000"/>
          <w:sz w:val="27"/>
          <w:szCs w:val="27"/>
          <w:shd w:val="clear" w:color="auto" w:fill="FFFFFF"/>
          <w:lang w:eastAsia="ru-RU"/>
        </w:rPr>
        <w:t>Әдебиеттер:</w:t>
      </w:r>
    </w:p>
    <w:p w14:paraId="358D86F8" w14:textId="7247FF68" w:rsidR="000576A1" w:rsidRPr="00A44027" w:rsidRDefault="000576A1" w:rsidP="00A44027">
      <w:pPr>
        <w:pStyle w:val="a4"/>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44027">
        <w:rPr>
          <w:rFonts w:ascii="Times New Roman" w:eastAsia="Times New Roman" w:hAnsi="Times New Roman" w:cs="Times New Roman"/>
          <w:color w:val="000000"/>
          <w:sz w:val="27"/>
          <w:szCs w:val="27"/>
          <w:lang w:eastAsia="ru-RU"/>
        </w:rPr>
        <w:t>Голованов А.И., Кожанов Е.С., Сухарев Ю.И. Ландшафтоведение. – М., Колос, 2005.</w:t>
      </w:r>
    </w:p>
    <w:p w14:paraId="117FA978" w14:textId="4F1E28E0" w:rsidR="000576A1" w:rsidRPr="000576A1" w:rsidRDefault="000576A1" w:rsidP="00A44027">
      <w:pPr>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t>Исаченко А.Г. Ландшафттану негіздері. - А., Мектеп, 1996.</w:t>
      </w:r>
    </w:p>
    <w:p w14:paraId="69951E1C" w14:textId="5312E906" w:rsidR="000576A1" w:rsidRPr="000576A1" w:rsidRDefault="000576A1" w:rsidP="00A44027">
      <w:pPr>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t>Физическая география Республики Казахстан. - Под.общ.Ред.К.М. Джаналиевой. А., Қазақ университеті, 1998.</w:t>
      </w:r>
    </w:p>
    <w:p w14:paraId="18B0F6E2" w14:textId="1782683E" w:rsidR="000576A1" w:rsidRPr="000576A1" w:rsidRDefault="000576A1" w:rsidP="00A44027">
      <w:pPr>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t>Исаченко А.Г. Ландшафтоведение и физико-географическое районирование. - М., 1991.</w:t>
      </w:r>
    </w:p>
    <w:p w14:paraId="57FC065B" w14:textId="00E5DCEE" w:rsidR="000576A1" w:rsidRPr="000576A1" w:rsidRDefault="000576A1" w:rsidP="00A44027">
      <w:pPr>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t>Сочава В.Б. Введение в учение о геосистемах. - Н., 1978</w:t>
      </w:r>
    </w:p>
    <w:p w14:paraId="7A8CAB1F" w14:textId="0D59581A" w:rsidR="000576A1" w:rsidRPr="000576A1" w:rsidRDefault="000576A1" w:rsidP="00A44027">
      <w:pPr>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t>Мильков Ф.Н. Основные проблемы физической географии. - М., Высшая школа, 1986.</w:t>
      </w:r>
    </w:p>
    <w:p w14:paraId="018DAAD8" w14:textId="3795956B" w:rsidR="000576A1" w:rsidRPr="000576A1" w:rsidRDefault="000576A1" w:rsidP="00A44027">
      <w:pPr>
        <w:numPr>
          <w:ilvl w:val="1"/>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lastRenderedPageBreak/>
        <w:t>Молдағұлов Н. Ландшафттану негіздері және Қазақстанның ландшафт негіздері. А.,1994.</w:t>
      </w:r>
    </w:p>
    <w:p w14:paraId="42814B76" w14:textId="77777777" w:rsidR="000D562F" w:rsidRDefault="000576A1" w:rsidP="00A44027">
      <w:pPr>
        <w:spacing w:after="0"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br/>
      </w:r>
    </w:p>
    <w:p w14:paraId="1D60C74B" w14:textId="77777777" w:rsidR="000D562F" w:rsidRDefault="000D562F" w:rsidP="00A44027">
      <w:pPr>
        <w:spacing w:after="0" w:line="240" w:lineRule="auto"/>
        <w:rPr>
          <w:rFonts w:ascii="Times New Roman" w:eastAsia="Times New Roman" w:hAnsi="Times New Roman" w:cs="Times New Roman"/>
          <w:color w:val="000000"/>
          <w:sz w:val="27"/>
          <w:szCs w:val="27"/>
          <w:lang w:eastAsia="ru-RU"/>
        </w:rPr>
      </w:pPr>
    </w:p>
    <w:p w14:paraId="5A720A4D" w14:textId="689595EA" w:rsidR="000576A1" w:rsidRPr="000576A1" w:rsidRDefault="000576A1" w:rsidP="00A44027">
      <w:pPr>
        <w:spacing w:after="0" w:line="240" w:lineRule="auto"/>
        <w:rPr>
          <w:rFonts w:ascii="Times New Roman" w:eastAsia="Times New Roman" w:hAnsi="Times New Roman" w:cs="Times New Roman"/>
          <w:color w:val="000000"/>
          <w:sz w:val="27"/>
          <w:szCs w:val="27"/>
          <w:lang w:eastAsia="ru-RU"/>
        </w:rPr>
      </w:pPr>
      <w:r w:rsidRPr="000576A1">
        <w:rPr>
          <w:rFonts w:ascii="Times New Roman" w:eastAsia="Times New Roman" w:hAnsi="Times New Roman" w:cs="Times New Roman"/>
          <w:color w:val="000000"/>
          <w:sz w:val="27"/>
          <w:szCs w:val="27"/>
          <w:lang w:eastAsia="ru-RU"/>
        </w:rPr>
        <w:br/>
      </w:r>
      <w:bookmarkStart w:id="0" w:name="_Hlk114843434"/>
    </w:p>
    <w:bookmarkEnd w:id="0"/>
    <w:p w14:paraId="58902162" w14:textId="77777777" w:rsidR="00D842DC" w:rsidRDefault="00D842DC" w:rsidP="00A44027"/>
    <w:sectPr w:rsidR="00D842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F27CF"/>
    <w:multiLevelType w:val="multilevel"/>
    <w:tmpl w:val="CC7C60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7212AA"/>
    <w:multiLevelType w:val="multilevel"/>
    <w:tmpl w:val="4906BD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13050C"/>
    <w:multiLevelType w:val="multilevel"/>
    <w:tmpl w:val="97AE84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FB3D17"/>
    <w:multiLevelType w:val="multilevel"/>
    <w:tmpl w:val="CB9A7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95C72B1"/>
    <w:multiLevelType w:val="multilevel"/>
    <w:tmpl w:val="893E9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1285C7F"/>
    <w:multiLevelType w:val="multilevel"/>
    <w:tmpl w:val="608896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411FF8"/>
    <w:multiLevelType w:val="multilevel"/>
    <w:tmpl w:val="6A92F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75D6FF4"/>
    <w:multiLevelType w:val="multilevel"/>
    <w:tmpl w:val="8B18A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803012">
    <w:abstractNumId w:val="2"/>
  </w:num>
  <w:num w:numId="2" w16cid:durableId="1299413903">
    <w:abstractNumId w:val="3"/>
  </w:num>
  <w:num w:numId="3" w16cid:durableId="1626813339">
    <w:abstractNumId w:val="4"/>
  </w:num>
  <w:num w:numId="4" w16cid:durableId="28645796">
    <w:abstractNumId w:val="5"/>
  </w:num>
  <w:num w:numId="5" w16cid:durableId="1561935838">
    <w:abstractNumId w:val="6"/>
  </w:num>
  <w:num w:numId="6" w16cid:durableId="1791778707">
    <w:abstractNumId w:val="7"/>
  </w:num>
  <w:num w:numId="7" w16cid:durableId="1331524163">
    <w:abstractNumId w:val="0"/>
  </w:num>
  <w:num w:numId="8" w16cid:durableId="12558682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A9F"/>
    <w:rsid w:val="00027611"/>
    <w:rsid w:val="000576A1"/>
    <w:rsid w:val="000D562F"/>
    <w:rsid w:val="0011413C"/>
    <w:rsid w:val="002A19DD"/>
    <w:rsid w:val="002C2A42"/>
    <w:rsid w:val="003154EC"/>
    <w:rsid w:val="003B0A8E"/>
    <w:rsid w:val="00447E3E"/>
    <w:rsid w:val="005D1A9F"/>
    <w:rsid w:val="0066556B"/>
    <w:rsid w:val="00786946"/>
    <w:rsid w:val="007C6E50"/>
    <w:rsid w:val="007C7FF9"/>
    <w:rsid w:val="007E2CA1"/>
    <w:rsid w:val="00835002"/>
    <w:rsid w:val="00A44027"/>
    <w:rsid w:val="00A471B4"/>
    <w:rsid w:val="00C84A79"/>
    <w:rsid w:val="00C8785B"/>
    <w:rsid w:val="00CC0A5B"/>
    <w:rsid w:val="00CC176D"/>
    <w:rsid w:val="00CD75CA"/>
    <w:rsid w:val="00D11A29"/>
    <w:rsid w:val="00D23E7C"/>
    <w:rsid w:val="00D842DC"/>
    <w:rsid w:val="00D9671A"/>
    <w:rsid w:val="00E7173A"/>
    <w:rsid w:val="00ED41C3"/>
    <w:rsid w:val="00EE6327"/>
    <w:rsid w:val="00EF5236"/>
    <w:rsid w:val="00F25513"/>
    <w:rsid w:val="00F55AB4"/>
    <w:rsid w:val="00FD59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2B4B8"/>
  <w15:chartTrackingRefBased/>
  <w15:docId w15:val="{7B6B18AF-6309-42AA-914B-AAA008439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576A1"/>
    <w:rPr>
      <w:color w:val="0000FF"/>
      <w:u w:val="single"/>
    </w:rPr>
  </w:style>
  <w:style w:type="paragraph" w:styleId="a4">
    <w:name w:val="List Paragraph"/>
    <w:basedOn w:val="a"/>
    <w:uiPriority w:val="34"/>
    <w:qFormat/>
    <w:rsid w:val="00A440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544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opuch.ru/teksergen-ajnr-anatizi-v2/index.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1581</Words>
  <Characters>9012</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36</cp:revision>
  <dcterms:created xsi:type="dcterms:W3CDTF">2022-09-23T10:35:00Z</dcterms:created>
  <dcterms:modified xsi:type="dcterms:W3CDTF">2022-09-24T05:39:00Z</dcterms:modified>
</cp:coreProperties>
</file>